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667CC" w14:textId="413A28FC" w:rsidR="00BA5D77" w:rsidRDefault="009E4628" w:rsidP="00C87840">
      <w:pPr>
        <w:spacing w:after="0"/>
        <w:jc w:val="center"/>
        <w:rPr>
          <w:b/>
        </w:rPr>
      </w:pPr>
      <w:r w:rsidRPr="009E4628">
        <w:rPr>
          <w:b/>
        </w:rPr>
        <w:t>Assemblée Générale du groupe des Iles Calamian</w:t>
      </w:r>
      <w:r w:rsidR="00021393">
        <w:rPr>
          <w:b/>
        </w:rPr>
        <w:t>es</w:t>
      </w:r>
    </w:p>
    <w:p w14:paraId="7C08DB84" w14:textId="77777777" w:rsidR="00C87840" w:rsidRDefault="00C87840" w:rsidP="00C87840">
      <w:pPr>
        <w:spacing w:after="0"/>
        <w:jc w:val="center"/>
        <w:rPr>
          <w:b/>
        </w:rPr>
      </w:pPr>
    </w:p>
    <w:p w14:paraId="7ADA520F" w14:textId="3E80712C" w:rsidR="00C87840" w:rsidRDefault="00184DAF" w:rsidP="00C87840">
      <w:pPr>
        <w:spacing w:after="0"/>
        <w:jc w:val="center"/>
      </w:pPr>
      <w:r>
        <w:t xml:space="preserve">7 – </w:t>
      </w:r>
      <w:r w:rsidR="00C87840">
        <w:t xml:space="preserve">9 </w:t>
      </w:r>
      <w:r>
        <w:t>avril</w:t>
      </w:r>
      <w:r w:rsidR="00C87840">
        <w:t xml:space="preserve"> 2014</w:t>
      </w:r>
    </w:p>
    <w:p w14:paraId="248AF413" w14:textId="77777777" w:rsidR="00C87840" w:rsidRDefault="00C87840" w:rsidP="00C87840">
      <w:pPr>
        <w:spacing w:after="0"/>
        <w:jc w:val="center"/>
      </w:pPr>
      <w:r>
        <w:t xml:space="preserve">Banuang Daan, ïle de Coron </w:t>
      </w:r>
    </w:p>
    <w:p w14:paraId="01C242AA" w14:textId="77777777" w:rsidR="00C87840" w:rsidRDefault="00C87840" w:rsidP="009E4628">
      <w:pPr>
        <w:jc w:val="center"/>
        <w:rPr>
          <w:b/>
        </w:rPr>
      </w:pPr>
    </w:p>
    <w:p w14:paraId="14842B5C" w14:textId="1FBEAC0B" w:rsidR="00C87840" w:rsidRDefault="00C87840" w:rsidP="009E4628">
      <w:pPr>
        <w:jc w:val="center"/>
        <w:rPr>
          <w:b/>
        </w:rPr>
      </w:pPr>
      <w:r>
        <w:rPr>
          <w:b/>
        </w:rPr>
        <w:t>PROGRAMME</w:t>
      </w:r>
      <w:r w:rsidR="00021393">
        <w:rPr>
          <w:b/>
        </w:rPr>
        <w:t xml:space="preserve"> DES ACTIVITÉS</w:t>
      </w:r>
    </w:p>
    <w:p w14:paraId="2D80135C" w14:textId="77777777" w:rsidR="00C87840" w:rsidRDefault="00C87840" w:rsidP="009E4628">
      <w:pPr>
        <w:jc w:val="center"/>
        <w:rPr>
          <w:b/>
        </w:rPr>
      </w:pPr>
    </w:p>
    <w:p w14:paraId="25737DF9" w14:textId="08898C65" w:rsidR="00C87840" w:rsidRDefault="004B4D23" w:rsidP="00C87840">
      <w:pPr>
        <w:rPr>
          <w:b/>
        </w:rPr>
      </w:pPr>
      <w:r>
        <w:rPr>
          <w:b/>
        </w:rPr>
        <w:t xml:space="preserve">Premier jour – Lundi </w:t>
      </w:r>
      <w:r w:rsidR="00C87840">
        <w:rPr>
          <w:b/>
        </w:rPr>
        <w:t xml:space="preserve">7 </w:t>
      </w:r>
      <w:r>
        <w:rPr>
          <w:b/>
        </w:rPr>
        <w:t>avril</w:t>
      </w:r>
    </w:p>
    <w:p w14:paraId="5AB49338" w14:textId="19FC6970" w:rsidR="00C87840" w:rsidRDefault="00C87840" w:rsidP="00C87840">
      <w:r w:rsidRPr="00C87840">
        <w:t>13h</w:t>
      </w:r>
      <w:r>
        <w:t>-14h</w:t>
      </w:r>
      <w:r>
        <w:tab/>
      </w:r>
      <w:r>
        <w:tab/>
        <w:t xml:space="preserve">Arrivée et </w:t>
      </w:r>
      <w:r w:rsidR="00021393">
        <w:t>enregistrement</w:t>
      </w:r>
      <w:r>
        <w:t xml:space="preserve"> des participants</w:t>
      </w:r>
    </w:p>
    <w:p w14:paraId="5C80BC69" w14:textId="2F3F8FE5" w:rsidR="00C87840" w:rsidRDefault="00C87840" w:rsidP="00C87840">
      <w:pPr>
        <w:spacing w:after="0"/>
      </w:pPr>
      <w:r>
        <w:t>14h-14h30</w:t>
      </w:r>
      <w:r>
        <w:tab/>
      </w:r>
      <w:r>
        <w:tab/>
        <w:t>Bienvenue</w:t>
      </w:r>
      <w:r>
        <w:tab/>
        <w:t>1) Un chef t</w:t>
      </w:r>
      <w:r w:rsidR="002238E1">
        <w:t xml:space="preserve">raditionnel Tagbanua </w:t>
      </w:r>
    </w:p>
    <w:p w14:paraId="51C8E5A7" w14:textId="56B1297F" w:rsidR="00C87840" w:rsidRDefault="00C87840" w:rsidP="006946D4">
      <w:pPr>
        <w:spacing w:after="0"/>
        <w:ind w:left="3540"/>
      </w:pPr>
      <w:r>
        <w:t xml:space="preserve">2) </w:t>
      </w:r>
      <w:r w:rsidR="006946D4">
        <w:t>Information et orientation sur la communauté d’accueil (chef du village)</w:t>
      </w:r>
    </w:p>
    <w:p w14:paraId="231F2BE2" w14:textId="77777777" w:rsidR="00C87840" w:rsidRDefault="00C87840" w:rsidP="00C87840">
      <w:pPr>
        <w:spacing w:after="0"/>
      </w:pPr>
      <w:r>
        <w:tab/>
      </w:r>
      <w:r>
        <w:tab/>
      </w:r>
      <w:r>
        <w:tab/>
      </w:r>
      <w:r>
        <w:tab/>
      </w:r>
      <w:r>
        <w:tab/>
        <w:t>3) Message de PAFID</w:t>
      </w:r>
    </w:p>
    <w:p w14:paraId="7DE34C5F" w14:textId="77777777" w:rsidR="00C87840" w:rsidRDefault="00C87840" w:rsidP="00C87840">
      <w:pPr>
        <w:spacing w:after="0"/>
      </w:pPr>
      <w:r>
        <w:tab/>
      </w:r>
      <w:r>
        <w:tab/>
      </w:r>
      <w:r>
        <w:tab/>
      </w:r>
      <w:r>
        <w:tab/>
      </w:r>
      <w:r>
        <w:tab/>
        <w:t>4) Présentation du programme – Roy Abella</w:t>
      </w:r>
    </w:p>
    <w:p w14:paraId="13F5DF76" w14:textId="77777777" w:rsidR="00C87840" w:rsidRDefault="00C87840" w:rsidP="00C87840">
      <w:pPr>
        <w:spacing w:after="0"/>
      </w:pPr>
    </w:p>
    <w:p w14:paraId="5A8A6A96" w14:textId="77777777" w:rsidR="00C87840" w:rsidRDefault="00C87840" w:rsidP="00C87840">
      <w:pPr>
        <w:spacing w:after="0"/>
      </w:pPr>
      <w:r>
        <w:t>14h30-14h45</w:t>
      </w:r>
      <w:r>
        <w:tab/>
      </w:r>
      <w:r>
        <w:tab/>
        <w:t>Répartition des représentants villageois dans les groupes de travail</w:t>
      </w:r>
    </w:p>
    <w:p w14:paraId="0B27E997" w14:textId="77777777" w:rsidR="00C87840" w:rsidRDefault="00C87840" w:rsidP="00C87840">
      <w:pPr>
        <w:spacing w:after="0"/>
      </w:pPr>
    </w:p>
    <w:p w14:paraId="15390B51" w14:textId="77777777" w:rsidR="00C87840" w:rsidRDefault="00C87840" w:rsidP="00C87840">
      <w:pPr>
        <w:spacing w:after="0"/>
      </w:pPr>
      <w:r>
        <w:t>14h45-19h</w:t>
      </w:r>
      <w:r>
        <w:tab/>
      </w:r>
      <w:r>
        <w:tab/>
        <w:t>1</w:t>
      </w:r>
      <w:r>
        <w:rPr>
          <w:vertAlign w:val="superscript"/>
        </w:rPr>
        <w:t xml:space="preserve">ère </w:t>
      </w:r>
      <w:r>
        <w:t>discussion en atelier</w:t>
      </w:r>
    </w:p>
    <w:p w14:paraId="4873E483" w14:textId="77777777" w:rsidR="00C87840" w:rsidRDefault="00C87840" w:rsidP="00C87840">
      <w:pPr>
        <w:spacing w:after="0"/>
      </w:pPr>
    </w:p>
    <w:p w14:paraId="21125760" w14:textId="0365A55D" w:rsidR="00C87840" w:rsidRDefault="00C87840" w:rsidP="00C87840">
      <w:pPr>
        <w:spacing w:after="0"/>
        <w:ind w:left="2120"/>
      </w:pPr>
      <w:r>
        <w:t>Questions brûlantes affectant les communautés autochtones dans le groupe des îles Calamian</w:t>
      </w:r>
      <w:r w:rsidR="00021393">
        <w:t>es</w:t>
      </w:r>
      <w:r w:rsidR="00924D1F">
        <w:t> :</w:t>
      </w:r>
    </w:p>
    <w:p w14:paraId="1F5D28EC" w14:textId="77777777" w:rsidR="00924D1F" w:rsidRDefault="00924D1F" w:rsidP="00C87840">
      <w:pPr>
        <w:spacing w:after="0"/>
        <w:ind w:left="2120"/>
      </w:pPr>
    </w:p>
    <w:p w14:paraId="57AEB2EC" w14:textId="29D3F34C" w:rsidR="00C87840" w:rsidRDefault="006946D4" w:rsidP="006946D4">
      <w:pPr>
        <w:pStyle w:val="Paragraphedeliste"/>
        <w:numPr>
          <w:ilvl w:val="0"/>
          <w:numId w:val="1"/>
        </w:numPr>
        <w:spacing w:after="0"/>
        <w:rPr>
          <w:i/>
        </w:rPr>
      </w:pPr>
      <w:r w:rsidRPr="00924D1F">
        <w:rPr>
          <w:i/>
        </w:rPr>
        <w:t>Etendue des dommages causés par le typhon Yolanda dans l’habitat, les moyens d’existence (p. ex. fermes d’algues), les infrastructures et les services (p.ex. la santé et l’éducation)</w:t>
      </w:r>
    </w:p>
    <w:p w14:paraId="6D8592AF" w14:textId="77777777" w:rsidR="00021393" w:rsidRPr="00924D1F" w:rsidRDefault="00021393" w:rsidP="00021393">
      <w:pPr>
        <w:pStyle w:val="Paragraphedeliste"/>
        <w:spacing w:after="0"/>
        <w:ind w:left="2480"/>
        <w:rPr>
          <w:i/>
        </w:rPr>
      </w:pPr>
    </w:p>
    <w:p w14:paraId="31306D0A" w14:textId="4E886854" w:rsidR="006946D4" w:rsidRDefault="006946D4" w:rsidP="006946D4">
      <w:pPr>
        <w:pStyle w:val="Paragraphedeliste"/>
        <w:numPr>
          <w:ilvl w:val="0"/>
          <w:numId w:val="1"/>
        </w:numPr>
        <w:spacing w:after="0"/>
        <w:rPr>
          <w:i/>
        </w:rPr>
      </w:pPr>
      <w:r w:rsidRPr="00924D1F">
        <w:rPr>
          <w:i/>
        </w:rPr>
        <w:t>Identification et description de l’état des forêts, des grottes, des plages et d’autres espaces terrestres ou mariti</w:t>
      </w:r>
      <w:r w:rsidR="00021393">
        <w:rPr>
          <w:i/>
        </w:rPr>
        <w:t>mes conservés communautairement</w:t>
      </w:r>
    </w:p>
    <w:p w14:paraId="385942BA" w14:textId="77777777" w:rsidR="00021393" w:rsidRPr="00924D1F" w:rsidRDefault="00021393" w:rsidP="00021393">
      <w:pPr>
        <w:pStyle w:val="Paragraphedeliste"/>
        <w:spacing w:after="0"/>
        <w:ind w:left="2480"/>
        <w:rPr>
          <w:i/>
        </w:rPr>
      </w:pPr>
    </w:p>
    <w:p w14:paraId="6D1943D3" w14:textId="12D6F140" w:rsidR="006946D4" w:rsidRDefault="00924D1F" w:rsidP="006946D4">
      <w:pPr>
        <w:pStyle w:val="Paragraphedeliste"/>
        <w:numPr>
          <w:ilvl w:val="0"/>
          <w:numId w:val="1"/>
        </w:numPr>
        <w:spacing w:after="0"/>
      </w:pPr>
      <w:r>
        <w:t xml:space="preserve">Opérations d’assistance : </w:t>
      </w:r>
      <w:r w:rsidRPr="00924D1F">
        <w:rPr>
          <w:i/>
        </w:rPr>
        <w:t>étendue de l’intervention gouvernementale – si elle existe – et partage des expériences</w:t>
      </w:r>
      <w:r>
        <w:rPr>
          <w:i/>
        </w:rPr>
        <w:t>.</w:t>
      </w:r>
    </w:p>
    <w:p w14:paraId="5AF1F0E6" w14:textId="77777777" w:rsidR="00924D1F" w:rsidRDefault="00924D1F" w:rsidP="00924D1F">
      <w:pPr>
        <w:spacing w:after="0"/>
      </w:pPr>
    </w:p>
    <w:p w14:paraId="63966D4E" w14:textId="2DA05AAE" w:rsidR="00924D1F" w:rsidRDefault="00924D1F" w:rsidP="00924D1F">
      <w:pPr>
        <w:spacing w:after="0"/>
        <w:ind w:left="2120" w:hanging="2120"/>
      </w:pPr>
      <w:r>
        <w:t>17h-19h</w:t>
      </w:r>
      <w:r>
        <w:tab/>
      </w:r>
      <w:r>
        <w:tab/>
        <w:t>SARAGPUNTA</w:t>
      </w:r>
      <w:r w:rsidR="00021393">
        <w:t>*</w:t>
      </w:r>
      <w:r>
        <w:t xml:space="preserve"> : </w:t>
      </w:r>
      <w:r w:rsidRPr="00924D1F">
        <w:rPr>
          <w:i/>
        </w:rPr>
        <w:t>Statuts de l’organisation, mises à jour, impact et évaluation des programmes</w:t>
      </w:r>
      <w:r>
        <w:t xml:space="preserve"> – Président de S</w:t>
      </w:r>
      <w:r w:rsidR="001632CA">
        <w:t>a</w:t>
      </w:r>
      <w:r>
        <w:t>ragpunta</w:t>
      </w:r>
    </w:p>
    <w:p w14:paraId="5B5BB675" w14:textId="77777777" w:rsidR="00924D1F" w:rsidRDefault="00924D1F" w:rsidP="00924D1F">
      <w:pPr>
        <w:spacing w:after="0"/>
        <w:ind w:left="2120" w:hanging="2120"/>
      </w:pPr>
    </w:p>
    <w:p w14:paraId="687386A2" w14:textId="470808C8" w:rsidR="00924D1F" w:rsidRDefault="00924D1F" w:rsidP="00924D1F">
      <w:pPr>
        <w:spacing w:after="0"/>
        <w:ind w:left="2120" w:hanging="2120"/>
      </w:pPr>
      <w:r>
        <w:tab/>
      </w:r>
      <w:r>
        <w:tab/>
        <w:t>Forum public</w:t>
      </w:r>
    </w:p>
    <w:p w14:paraId="3300F6C7" w14:textId="77777777" w:rsidR="00924D1F" w:rsidRDefault="00924D1F" w:rsidP="00924D1F">
      <w:pPr>
        <w:spacing w:after="0"/>
        <w:ind w:left="2120" w:hanging="2120"/>
      </w:pPr>
    </w:p>
    <w:p w14:paraId="1A45CE5B" w14:textId="12F696B7" w:rsidR="00924D1F" w:rsidRDefault="00924D1F" w:rsidP="00924D1F">
      <w:pPr>
        <w:spacing w:after="0"/>
        <w:ind w:left="2120" w:hanging="2120"/>
      </w:pPr>
      <w:r>
        <w:t>19h-20h</w:t>
      </w:r>
      <w:r>
        <w:tab/>
        <w:t>Dîner et organisation de l’hébergement</w:t>
      </w:r>
    </w:p>
    <w:p w14:paraId="0A5C535C" w14:textId="77777777" w:rsidR="00924D1F" w:rsidRDefault="00924D1F" w:rsidP="00924D1F">
      <w:pPr>
        <w:spacing w:after="0"/>
        <w:ind w:left="2120" w:hanging="2120"/>
      </w:pPr>
    </w:p>
    <w:p w14:paraId="190096FE" w14:textId="45347CE3" w:rsidR="00924D1F" w:rsidRDefault="00924D1F" w:rsidP="00924D1F">
      <w:pPr>
        <w:spacing w:after="0"/>
        <w:ind w:left="2120" w:hanging="2120"/>
      </w:pPr>
      <w:r>
        <w:t>20h-21h</w:t>
      </w:r>
      <w:r>
        <w:tab/>
        <w:t xml:space="preserve">Suite et </w:t>
      </w:r>
      <w:r w:rsidR="001632CA">
        <w:t xml:space="preserve">finalisation des résultats des </w:t>
      </w:r>
      <w:r>
        <w:t>atelier</w:t>
      </w:r>
      <w:r w:rsidR="001632CA">
        <w:t>s en vue du rapport des</w:t>
      </w:r>
      <w:r>
        <w:t xml:space="preserve"> groupe</w:t>
      </w:r>
      <w:r w:rsidR="001632CA">
        <w:t>s</w:t>
      </w:r>
      <w:r>
        <w:t xml:space="preserve"> le lendemain</w:t>
      </w:r>
    </w:p>
    <w:p w14:paraId="0DD63BDC" w14:textId="77777777" w:rsidR="00924D1F" w:rsidRDefault="00924D1F" w:rsidP="00924D1F">
      <w:pPr>
        <w:spacing w:after="0"/>
        <w:ind w:left="2120" w:hanging="2120"/>
      </w:pPr>
    </w:p>
    <w:p w14:paraId="5108E7FF" w14:textId="77777777" w:rsidR="00924D1F" w:rsidRDefault="00924D1F" w:rsidP="00924D1F">
      <w:pPr>
        <w:spacing w:after="0"/>
        <w:ind w:left="2120" w:hanging="2120"/>
      </w:pPr>
    </w:p>
    <w:p w14:paraId="5DB90E0E" w14:textId="53F7A68C" w:rsidR="00924D1F" w:rsidRDefault="00924D1F">
      <w:r>
        <w:br w:type="page"/>
      </w:r>
    </w:p>
    <w:p w14:paraId="5EBD2744" w14:textId="020B1F70" w:rsidR="00924D1F" w:rsidRPr="00924D1F" w:rsidRDefault="004B4D23" w:rsidP="00924D1F">
      <w:pPr>
        <w:spacing w:after="0"/>
        <w:ind w:left="2120" w:hanging="2120"/>
        <w:rPr>
          <w:b/>
        </w:rPr>
      </w:pPr>
      <w:r>
        <w:rPr>
          <w:b/>
        </w:rPr>
        <w:lastRenderedPageBreak/>
        <w:t xml:space="preserve">Deuxième jour – mardi </w:t>
      </w:r>
      <w:r w:rsidR="00924D1F" w:rsidRPr="00924D1F">
        <w:rPr>
          <w:b/>
        </w:rPr>
        <w:t xml:space="preserve">8 </w:t>
      </w:r>
      <w:r>
        <w:rPr>
          <w:b/>
        </w:rPr>
        <w:t>avril</w:t>
      </w:r>
    </w:p>
    <w:p w14:paraId="28093A4F" w14:textId="77777777" w:rsidR="00924D1F" w:rsidRDefault="00924D1F" w:rsidP="00924D1F">
      <w:pPr>
        <w:spacing w:after="0"/>
        <w:ind w:left="2120" w:hanging="2120"/>
      </w:pPr>
    </w:p>
    <w:p w14:paraId="20F10953" w14:textId="3B6B3FF7" w:rsidR="00924D1F" w:rsidRDefault="00924D1F" w:rsidP="00924D1F">
      <w:pPr>
        <w:spacing w:after="0"/>
        <w:ind w:left="2120" w:hanging="2120"/>
      </w:pPr>
      <w:r>
        <w:t>7h-8h</w:t>
      </w:r>
      <w:r>
        <w:tab/>
        <w:t>Petit-déjeuner</w:t>
      </w:r>
    </w:p>
    <w:p w14:paraId="59FF8A58" w14:textId="77777777" w:rsidR="00924D1F" w:rsidRDefault="00924D1F" w:rsidP="00924D1F">
      <w:pPr>
        <w:spacing w:after="0"/>
        <w:ind w:left="2120" w:hanging="2120"/>
      </w:pPr>
    </w:p>
    <w:p w14:paraId="1C81B316" w14:textId="004C1531" w:rsidR="00924D1F" w:rsidRDefault="00924D1F" w:rsidP="00924D1F">
      <w:pPr>
        <w:spacing w:after="0"/>
        <w:ind w:left="2120" w:hanging="2120"/>
      </w:pPr>
      <w:r>
        <w:tab/>
        <w:t>Session plénière</w:t>
      </w:r>
    </w:p>
    <w:p w14:paraId="36C009FE" w14:textId="77777777" w:rsidR="00924D1F" w:rsidRDefault="00924D1F" w:rsidP="00924D1F">
      <w:pPr>
        <w:spacing w:after="0"/>
        <w:ind w:left="2120" w:hanging="2120"/>
      </w:pPr>
    </w:p>
    <w:p w14:paraId="01D5A9F5" w14:textId="39827AA7" w:rsidR="00924D1F" w:rsidRDefault="00E4183B" w:rsidP="00924D1F">
      <w:pPr>
        <w:spacing w:after="0"/>
        <w:ind w:left="2120" w:hanging="2120"/>
      </w:pPr>
      <w:r>
        <w:t>8h-8h30</w:t>
      </w:r>
      <w:r>
        <w:tab/>
        <w:t>Rituel d’ouverture – Conseil des Anciens Tagbuana</w:t>
      </w:r>
    </w:p>
    <w:p w14:paraId="4AD71D0E" w14:textId="77777777" w:rsidR="00E4183B" w:rsidRDefault="00E4183B" w:rsidP="00924D1F">
      <w:pPr>
        <w:spacing w:after="0"/>
        <w:ind w:left="2120" w:hanging="2120"/>
      </w:pPr>
    </w:p>
    <w:p w14:paraId="5DA826F7" w14:textId="6ED07BC8" w:rsidR="00E4183B" w:rsidRDefault="00E4183B" w:rsidP="00924D1F">
      <w:pPr>
        <w:spacing w:after="0"/>
        <w:ind w:left="2120" w:hanging="2120"/>
      </w:pPr>
      <w:r>
        <w:t>8h30-11h</w:t>
      </w:r>
      <w:r>
        <w:tab/>
        <w:t>Rapports des ateliers</w:t>
      </w:r>
    </w:p>
    <w:p w14:paraId="16EBCAD1" w14:textId="77777777" w:rsidR="00E4183B" w:rsidRDefault="00E4183B" w:rsidP="00924D1F">
      <w:pPr>
        <w:spacing w:after="0"/>
        <w:ind w:left="2120" w:hanging="2120"/>
      </w:pPr>
    </w:p>
    <w:p w14:paraId="4F2988EA" w14:textId="44E5B2C1" w:rsidR="00E4183B" w:rsidRDefault="00E4183B" w:rsidP="00924D1F">
      <w:pPr>
        <w:spacing w:after="0"/>
        <w:ind w:left="2120" w:hanging="2120"/>
      </w:pPr>
      <w:r>
        <w:t>11h-12h</w:t>
      </w:r>
      <w:r>
        <w:tab/>
        <w:t>Elections / Réorganisation de SARAGPUNTA</w:t>
      </w:r>
    </w:p>
    <w:p w14:paraId="7201AA0D" w14:textId="77777777" w:rsidR="00E4183B" w:rsidRDefault="00E4183B" w:rsidP="00924D1F">
      <w:pPr>
        <w:spacing w:after="0"/>
        <w:ind w:left="2120" w:hanging="2120"/>
      </w:pPr>
    </w:p>
    <w:p w14:paraId="3B075DAC" w14:textId="5C41AA21" w:rsidR="00E4183B" w:rsidRPr="00E4183B" w:rsidRDefault="00E4183B" w:rsidP="00924D1F">
      <w:pPr>
        <w:spacing w:after="0"/>
        <w:ind w:left="2120" w:hanging="2120"/>
        <w:rPr>
          <w:b/>
        </w:rPr>
      </w:pPr>
      <w:r>
        <w:tab/>
      </w:r>
      <w:r w:rsidRPr="00E4183B">
        <w:rPr>
          <w:b/>
        </w:rPr>
        <w:t>Déjeuner</w:t>
      </w:r>
    </w:p>
    <w:p w14:paraId="24A154DF" w14:textId="77777777" w:rsidR="00E4183B" w:rsidRDefault="00E4183B" w:rsidP="00924D1F">
      <w:pPr>
        <w:spacing w:after="0"/>
        <w:ind w:left="2120" w:hanging="2120"/>
      </w:pPr>
    </w:p>
    <w:p w14:paraId="5E2899E4" w14:textId="03D604BA" w:rsidR="00E4183B" w:rsidRDefault="00E4183B" w:rsidP="00924D1F">
      <w:pPr>
        <w:spacing w:after="0"/>
        <w:ind w:left="2120" w:hanging="2120"/>
      </w:pPr>
      <w:r>
        <w:t>13h-16h</w:t>
      </w:r>
      <w:r>
        <w:tab/>
        <w:t>Seconde discussion en ateliers / Pangalawang Pangkat Talakayan</w:t>
      </w:r>
    </w:p>
    <w:p w14:paraId="56A49ADD" w14:textId="77777777" w:rsidR="00E4183B" w:rsidRDefault="00E4183B" w:rsidP="00924D1F">
      <w:pPr>
        <w:spacing w:after="0"/>
        <w:ind w:left="2120" w:hanging="2120"/>
      </w:pPr>
    </w:p>
    <w:p w14:paraId="44801163" w14:textId="2577331E" w:rsidR="00E4183B" w:rsidRPr="00E4183B" w:rsidRDefault="00E4183B" w:rsidP="00E4183B">
      <w:pPr>
        <w:spacing w:after="0"/>
        <w:ind w:left="2120" w:hanging="2120"/>
        <w:rPr>
          <w:rStyle w:val="hps"/>
          <w:rFonts w:eastAsia="Times New Roman" w:cs="Times New Roman"/>
        </w:rPr>
      </w:pPr>
      <w:r>
        <w:rPr>
          <w:rStyle w:val="hps"/>
          <w:rFonts w:eastAsia="Times New Roman" w:cs="Times New Roman"/>
        </w:rPr>
        <w:t xml:space="preserve">A. </w:t>
      </w:r>
      <w:r w:rsidRPr="00E4183B">
        <w:rPr>
          <w:rStyle w:val="hps"/>
          <w:rFonts w:eastAsia="Times New Roman" w:cs="Times New Roman"/>
        </w:rPr>
        <w:t>Le nouveau bureau</w:t>
      </w:r>
      <w:r w:rsidRPr="00E4183B">
        <w:rPr>
          <w:rFonts w:eastAsia="Times New Roman" w:cs="Times New Roman"/>
        </w:rPr>
        <w:t xml:space="preserve"> de </w:t>
      </w:r>
      <w:r w:rsidRPr="00E4183B">
        <w:rPr>
          <w:rStyle w:val="hps"/>
          <w:rFonts w:eastAsia="Times New Roman" w:cs="Times New Roman"/>
        </w:rPr>
        <w:t>Saragpunta</w:t>
      </w:r>
      <w:r w:rsidRPr="00E4183B">
        <w:rPr>
          <w:rFonts w:eastAsia="Times New Roman" w:cs="Times New Roman"/>
        </w:rPr>
        <w:t xml:space="preserve"> </w:t>
      </w:r>
      <w:r w:rsidRPr="00E4183B">
        <w:rPr>
          <w:rStyle w:val="hps"/>
          <w:rFonts w:eastAsia="Times New Roman" w:cs="Times New Roman"/>
        </w:rPr>
        <w:t>abordera</w:t>
      </w:r>
      <w:r w:rsidRPr="00E4183B">
        <w:rPr>
          <w:rFonts w:eastAsia="Times New Roman" w:cs="Times New Roman"/>
        </w:rPr>
        <w:t xml:space="preserve"> </w:t>
      </w:r>
      <w:r w:rsidRPr="00E4183B">
        <w:rPr>
          <w:rStyle w:val="hps"/>
          <w:rFonts w:eastAsia="Times New Roman" w:cs="Times New Roman"/>
        </w:rPr>
        <w:t xml:space="preserve">les </w:t>
      </w:r>
      <w:r>
        <w:rPr>
          <w:rStyle w:val="hps"/>
          <w:rFonts w:eastAsia="Times New Roman" w:cs="Times New Roman"/>
        </w:rPr>
        <w:t>points</w:t>
      </w:r>
      <w:r w:rsidRPr="00E4183B">
        <w:rPr>
          <w:rStyle w:val="hps"/>
          <w:rFonts w:eastAsia="Times New Roman" w:cs="Times New Roman"/>
        </w:rPr>
        <w:t xml:space="preserve"> suivants :</w:t>
      </w:r>
    </w:p>
    <w:p w14:paraId="08F57085" w14:textId="77777777" w:rsidR="00E4183B" w:rsidRDefault="00E4183B" w:rsidP="00E4183B">
      <w:pPr>
        <w:spacing w:after="0"/>
        <w:ind w:left="2121" w:hanging="2121"/>
      </w:pPr>
    </w:p>
    <w:p w14:paraId="3FF9BC2A" w14:textId="0CA323AE" w:rsidR="00E4183B" w:rsidRPr="003957E2" w:rsidRDefault="00E4183B" w:rsidP="003957E2">
      <w:pPr>
        <w:pStyle w:val="Paragraphedeliste"/>
        <w:numPr>
          <w:ilvl w:val="0"/>
          <w:numId w:val="3"/>
        </w:numPr>
        <w:spacing w:after="0"/>
        <w:rPr>
          <w:rStyle w:val="hps"/>
          <w:rFonts w:eastAsia="Times New Roman" w:cs="Times New Roman"/>
        </w:rPr>
      </w:pPr>
      <w:r w:rsidRPr="003957E2">
        <w:rPr>
          <w:rStyle w:val="hps"/>
          <w:rFonts w:eastAsia="Times New Roman" w:cs="Times New Roman"/>
        </w:rPr>
        <w:t>Actions proposées</w:t>
      </w:r>
      <w:r w:rsidRPr="003957E2">
        <w:rPr>
          <w:rFonts w:eastAsia="Times New Roman" w:cs="Times New Roman"/>
        </w:rPr>
        <w:t xml:space="preserve"> </w:t>
      </w:r>
      <w:r w:rsidRPr="003957E2">
        <w:rPr>
          <w:rStyle w:val="hps"/>
          <w:rFonts w:eastAsia="Times New Roman" w:cs="Times New Roman"/>
        </w:rPr>
        <w:t xml:space="preserve">pour traiter des </w:t>
      </w:r>
      <w:r w:rsidR="001632CA">
        <w:rPr>
          <w:rStyle w:val="hps"/>
          <w:rFonts w:eastAsia="Times New Roman" w:cs="Times New Roman"/>
        </w:rPr>
        <w:t>questions</w:t>
      </w:r>
      <w:r w:rsidRPr="003957E2">
        <w:rPr>
          <w:rFonts w:eastAsia="Times New Roman" w:cs="Times New Roman"/>
        </w:rPr>
        <w:t xml:space="preserve"> </w:t>
      </w:r>
      <w:r w:rsidRPr="003957E2">
        <w:rPr>
          <w:rStyle w:val="hps"/>
          <w:rFonts w:eastAsia="Times New Roman" w:cs="Times New Roman"/>
        </w:rPr>
        <w:t xml:space="preserve">organisationnelles </w:t>
      </w:r>
      <w:r w:rsidR="003957E2" w:rsidRPr="003957E2">
        <w:rPr>
          <w:rStyle w:val="hps"/>
          <w:rFonts w:eastAsia="Times New Roman" w:cs="Times New Roman"/>
        </w:rPr>
        <w:t>et d’adhésion</w:t>
      </w:r>
      <w:r w:rsidR="003957E2">
        <w:rPr>
          <w:rStyle w:val="hps"/>
          <w:rFonts w:eastAsia="Times New Roman" w:cs="Times New Roman"/>
        </w:rPr>
        <w:t> ;</w:t>
      </w:r>
    </w:p>
    <w:p w14:paraId="7AA91BC9" w14:textId="2CB60B73" w:rsidR="003957E2" w:rsidRDefault="003957E2" w:rsidP="003957E2">
      <w:pPr>
        <w:pStyle w:val="Paragraphedeliste"/>
        <w:numPr>
          <w:ilvl w:val="0"/>
          <w:numId w:val="3"/>
        </w:numPr>
        <w:spacing w:after="0"/>
      </w:pPr>
      <w:r>
        <w:t xml:space="preserve"> Mesures proposées pour construire/améliorer les capacités organisationnelles et le développement des compétences ;</w:t>
      </w:r>
    </w:p>
    <w:p w14:paraId="34C8B914" w14:textId="7882952A" w:rsidR="003957E2" w:rsidRDefault="003957E2" w:rsidP="003957E2">
      <w:pPr>
        <w:pStyle w:val="Paragraphedeliste"/>
        <w:numPr>
          <w:ilvl w:val="0"/>
          <w:numId w:val="3"/>
        </w:numPr>
        <w:spacing w:after="0"/>
      </w:pPr>
      <w:r>
        <w:t>Mécanismes pour une meilleure coordination entre Saragpunta, TTCIA, KASAPI et les groupes de soutien pour assurer qu’action et synergie soient fortes et collectives ;</w:t>
      </w:r>
    </w:p>
    <w:p w14:paraId="57AE7F35" w14:textId="345211D1" w:rsidR="003957E2" w:rsidRPr="003957E2" w:rsidRDefault="003957E2" w:rsidP="003957E2">
      <w:pPr>
        <w:pStyle w:val="Paragraphedeliste"/>
        <w:numPr>
          <w:ilvl w:val="0"/>
          <w:numId w:val="3"/>
        </w:numPr>
        <w:spacing w:after="0"/>
        <w:rPr>
          <w:rStyle w:val="hps"/>
        </w:rPr>
      </w:pPr>
      <w:r>
        <w:rPr>
          <w:rStyle w:val="hps"/>
          <w:rFonts w:eastAsia="Times New Roman" w:cs="Times New Roman"/>
        </w:rPr>
        <w:t>Mécanismes d'examen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des systèmes de gestion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pour assurer la durabilité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des actions proposées et</w:t>
      </w:r>
      <w:r>
        <w:rPr>
          <w:rFonts w:eastAsia="Times New Roman" w:cs="Times New Roman"/>
        </w:rPr>
        <w:t xml:space="preserve"> </w:t>
      </w:r>
      <w:r w:rsidR="001632CA">
        <w:rPr>
          <w:rStyle w:val="hps"/>
          <w:rFonts w:eastAsia="Times New Roman" w:cs="Times New Roman"/>
        </w:rPr>
        <w:t>d</w:t>
      </w:r>
      <w:r>
        <w:rPr>
          <w:rStyle w:val="hps"/>
          <w:rFonts w:eastAsia="Times New Roman" w:cs="Times New Roman"/>
        </w:rPr>
        <w:t>es responsabilités des membres</w:t>
      </w:r>
      <w:r>
        <w:rPr>
          <w:rFonts w:eastAsia="Times New Roman" w:cs="Times New Roman"/>
        </w:rPr>
        <w:t xml:space="preserve"> de </w:t>
      </w:r>
      <w:r>
        <w:rPr>
          <w:rStyle w:val="hps"/>
          <w:rFonts w:eastAsia="Times New Roman" w:cs="Times New Roman"/>
        </w:rPr>
        <w:t>Saragpunta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et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inversement,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la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responsabilité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Saragpunta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à l’égard de ses membres ;</w:t>
      </w:r>
    </w:p>
    <w:p w14:paraId="6CB4B77E" w14:textId="68535694" w:rsidR="003957E2" w:rsidRPr="009A64C0" w:rsidRDefault="009A64C0" w:rsidP="003957E2">
      <w:pPr>
        <w:pStyle w:val="Paragraphedeliste"/>
        <w:numPr>
          <w:ilvl w:val="0"/>
          <w:numId w:val="3"/>
        </w:numPr>
        <w:spacing w:after="0"/>
      </w:pPr>
      <w:r>
        <w:rPr>
          <w:rStyle w:val="hps"/>
          <w:rFonts w:eastAsia="Times New Roman" w:cs="Times New Roman"/>
        </w:rPr>
        <w:t>Mécanismes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de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création de comités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communautaires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de préparation aux catastrophes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et</w:t>
      </w:r>
      <w:r>
        <w:rPr>
          <w:rFonts w:eastAsia="Times New Roman" w:cs="Times New Roman"/>
        </w:rPr>
        <w:t xml:space="preserve"> </w:t>
      </w:r>
      <w:r w:rsidR="001632CA">
        <w:rPr>
          <w:rStyle w:val="hps"/>
          <w:rFonts w:eastAsia="Times New Roman" w:cs="Times New Roman"/>
        </w:rPr>
        <w:t>d’</w:t>
      </w:r>
      <w:r>
        <w:rPr>
          <w:rStyle w:val="hps"/>
          <w:rFonts w:eastAsia="Times New Roman" w:cs="Times New Roman"/>
        </w:rPr>
        <w:t>équipes opérationnelles</w:t>
      </w:r>
      <w:r>
        <w:rPr>
          <w:rFonts w:eastAsia="Times New Roman" w:cs="Times New Roman"/>
        </w:rPr>
        <w:t xml:space="preserve"> </w:t>
      </w:r>
      <w:r>
        <w:rPr>
          <w:rStyle w:val="hps"/>
          <w:rFonts w:eastAsia="Times New Roman" w:cs="Times New Roman"/>
        </w:rPr>
        <w:t>de secours</w:t>
      </w:r>
      <w:r>
        <w:rPr>
          <w:rFonts w:eastAsia="Times New Roman" w:cs="Times New Roman"/>
        </w:rPr>
        <w:t>.</w:t>
      </w:r>
    </w:p>
    <w:p w14:paraId="534BC15C" w14:textId="77777777" w:rsidR="009A64C0" w:rsidRDefault="009A64C0" w:rsidP="009A64C0">
      <w:pPr>
        <w:spacing w:after="0"/>
      </w:pPr>
    </w:p>
    <w:p w14:paraId="2553D5F6" w14:textId="7F3041B1" w:rsidR="009A64C0" w:rsidRDefault="009A64C0" w:rsidP="009A64C0">
      <w:pPr>
        <w:spacing w:after="0"/>
      </w:pPr>
      <w:r>
        <w:t>B. Les participants organisés en groupes aborderont les points suivants :</w:t>
      </w:r>
    </w:p>
    <w:p w14:paraId="708D07AD" w14:textId="77777777" w:rsidR="009A64C0" w:rsidRDefault="009A64C0" w:rsidP="009A64C0">
      <w:pPr>
        <w:spacing w:after="0"/>
      </w:pPr>
    </w:p>
    <w:p w14:paraId="6D6C7BB8" w14:textId="3F3BE283" w:rsidR="009A64C0" w:rsidRDefault="009A64C0" w:rsidP="009A64C0">
      <w:pPr>
        <w:pStyle w:val="Paragraphedeliste"/>
        <w:numPr>
          <w:ilvl w:val="0"/>
          <w:numId w:val="4"/>
        </w:numPr>
        <w:spacing w:after="0"/>
      </w:pPr>
      <w:r>
        <w:t>Plan d’action pour la réhabilitation et la construction de communautés résilientes au changement climatique</w:t>
      </w:r>
    </w:p>
    <w:p w14:paraId="2B0D7B31" w14:textId="77777777" w:rsidR="009A64C0" w:rsidRDefault="009A64C0" w:rsidP="009A64C0">
      <w:pPr>
        <w:pStyle w:val="Paragraphedeliste"/>
        <w:spacing w:after="0"/>
      </w:pPr>
    </w:p>
    <w:p w14:paraId="37CAC872" w14:textId="7F7DCF85" w:rsidR="009A64C0" w:rsidRDefault="009A64C0" w:rsidP="009A64C0">
      <w:pPr>
        <w:pStyle w:val="Paragraphedeliste"/>
        <w:numPr>
          <w:ilvl w:val="0"/>
          <w:numId w:val="5"/>
        </w:numPr>
        <w:spacing w:after="0"/>
      </w:pPr>
      <w:r>
        <w:t>Environnement</w:t>
      </w:r>
    </w:p>
    <w:p w14:paraId="7978887D" w14:textId="620953D0" w:rsidR="009A64C0" w:rsidRDefault="009A64C0" w:rsidP="009A64C0">
      <w:pPr>
        <w:pStyle w:val="Paragraphedeliste"/>
        <w:numPr>
          <w:ilvl w:val="0"/>
          <w:numId w:val="5"/>
        </w:numPr>
        <w:spacing w:after="0"/>
      </w:pPr>
      <w:r>
        <w:t>Moyens d’existence</w:t>
      </w:r>
    </w:p>
    <w:p w14:paraId="7930D932" w14:textId="507EC2E4" w:rsidR="009A64C0" w:rsidRDefault="009A64C0" w:rsidP="009A64C0">
      <w:pPr>
        <w:pStyle w:val="Paragraphedeliste"/>
        <w:numPr>
          <w:ilvl w:val="0"/>
          <w:numId w:val="5"/>
        </w:numPr>
        <w:spacing w:after="0"/>
      </w:pPr>
      <w:r>
        <w:t>Socio-culturel</w:t>
      </w:r>
    </w:p>
    <w:p w14:paraId="1AE14E1F" w14:textId="004D8CDC" w:rsidR="009A64C0" w:rsidRDefault="009A64C0" w:rsidP="009A64C0">
      <w:pPr>
        <w:pStyle w:val="Paragraphedeliste"/>
        <w:numPr>
          <w:ilvl w:val="0"/>
          <w:numId w:val="5"/>
        </w:numPr>
        <w:spacing w:after="0"/>
      </w:pPr>
      <w:r>
        <w:t>Infrastructure</w:t>
      </w:r>
    </w:p>
    <w:p w14:paraId="2A07978C" w14:textId="77777777" w:rsidR="009A64C0" w:rsidRDefault="009A64C0" w:rsidP="009A64C0">
      <w:pPr>
        <w:spacing w:after="0"/>
      </w:pPr>
    </w:p>
    <w:p w14:paraId="26B4BFD6" w14:textId="64016986" w:rsidR="009A64C0" w:rsidRDefault="009A64C0" w:rsidP="009A64C0">
      <w:pPr>
        <w:spacing w:after="0"/>
      </w:pPr>
      <w:r>
        <w:t>16h-18h</w:t>
      </w:r>
      <w:r>
        <w:tab/>
        <w:t>Session plénière : rapports et discussion des résultats des ateliers</w:t>
      </w:r>
    </w:p>
    <w:p w14:paraId="253A3756" w14:textId="77777777" w:rsidR="009A64C0" w:rsidRDefault="009A64C0" w:rsidP="009A64C0">
      <w:pPr>
        <w:spacing w:after="0"/>
      </w:pPr>
    </w:p>
    <w:p w14:paraId="4569A92C" w14:textId="32CCABE1" w:rsidR="009A64C0" w:rsidRDefault="009A64C0" w:rsidP="009A64C0">
      <w:pPr>
        <w:spacing w:after="0"/>
      </w:pPr>
      <w:r>
        <w:t>18h-19h</w:t>
      </w:r>
      <w:r>
        <w:tab/>
        <w:t>Dîner</w:t>
      </w:r>
    </w:p>
    <w:p w14:paraId="6E0AE3A9" w14:textId="77777777" w:rsidR="009A64C0" w:rsidRDefault="009A64C0" w:rsidP="009A64C0">
      <w:pPr>
        <w:spacing w:after="0"/>
      </w:pPr>
    </w:p>
    <w:p w14:paraId="70EA965A" w14:textId="4AAC1E31" w:rsidR="009A64C0" w:rsidRDefault="009A64C0" w:rsidP="009A64C0">
      <w:pPr>
        <w:spacing w:after="0"/>
        <w:ind w:left="1416" w:firstLine="4"/>
        <w:rPr>
          <w:i/>
        </w:rPr>
      </w:pPr>
      <w:r>
        <w:t xml:space="preserve">Nuit de la solidarité : </w:t>
      </w:r>
      <w:r w:rsidRPr="009A64C0">
        <w:rPr>
          <w:i/>
        </w:rPr>
        <w:t>Lecture, présentation et approbation de</w:t>
      </w:r>
      <w:r w:rsidR="001632CA">
        <w:rPr>
          <w:i/>
        </w:rPr>
        <w:t>s</w:t>
      </w:r>
      <w:r w:rsidRPr="009A64C0">
        <w:rPr>
          <w:i/>
        </w:rPr>
        <w:t xml:space="preserve"> résolutions (</w:t>
      </w:r>
      <w:r w:rsidR="001632CA" w:rsidRPr="009A64C0">
        <w:rPr>
          <w:i/>
        </w:rPr>
        <w:t xml:space="preserve">forme </w:t>
      </w:r>
      <w:r w:rsidR="001632CA">
        <w:rPr>
          <w:i/>
        </w:rPr>
        <w:t>festive</w:t>
      </w:r>
      <w:r w:rsidRPr="009A64C0">
        <w:rPr>
          <w:i/>
        </w:rPr>
        <w:t xml:space="preserve">, </w:t>
      </w:r>
      <w:r w:rsidR="001632CA" w:rsidRPr="009A64C0">
        <w:rPr>
          <w:i/>
        </w:rPr>
        <w:t xml:space="preserve">contenu </w:t>
      </w:r>
      <w:r w:rsidR="001632CA">
        <w:rPr>
          <w:i/>
        </w:rPr>
        <w:t>politique</w:t>
      </w:r>
      <w:r w:rsidRPr="009A64C0">
        <w:rPr>
          <w:i/>
        </w:rPr>
        <w:t>).</w:t>
      </w:r>
    </w:p>
    <w:p w14:paraId="4943F00E" w14:textId="77777777" w:rsidR="009A64C0" w:rsidRDefault="009A64C0">
      <w:pPr>
        <w:rPr>
          <w:i/>
        </w:rPr>
      </w:pPr>
      <w:r>
        <w:rPr>
          <w:i/>
        </w:rPr>
        <w:br w:type="page"/>
      </w:r>
    </w:p>
    <w:p w14:paraId="3F78C72B" w14:textId="12F70C33" w:rsidR="009A64C0" w:rsidRPr="009A64C0" w:rsidRDefault="004B4D23" w:rsidP="009A64C0">
      <w:pPr>
        <w:spacing w:after="0"/>
        <w:ind w:firstLine="4"/>
        <w:rPr>
          <w:b/>
        </w:rPr>
      </w:pPr>
      <w:r>
        <w:rPr>
          <w:b/>
        </w:rPr>
        <w:t xml:space="preserve">Troisième jour – Mercredi </w:t>
      </w:r>
      <w:r w:rsidR="009A64C0" w:rsidRPr="009A64C0">
        <w:rPr>
          <w:b/>
        </w:rPr>
        <w:t xml:space="preserve">9 </w:t>
      </w:r>
      <w:r>
        <w:rPr>
          <w:b/>
        </w:rPr>
        <w:t>avril</w:t>
      </w:r>
      <w:bookmarkStart w:id="0" w:name="_GoBack"/>
      <w:bookmarkEnd w:id="0"/>
    </w:p>
    <w:p w14:paraId="0DB8AB12" w14:textId="77777777" w:rsidR="009A64C0" w:rsidRDefault="009A64C0" w:rsidP="009A64C0">
      <w:pPr>
        <w:spacing w:after="0"/>
        <w:ind w:firstLine="4"/>
      </w:pPr>
    </w:p>
    <w:p w14:paraId="6CA47DFD" w14:textId="0B7EFF77" w:rsidR="009A64C0" w:rsidRDefault="009A64C0" w:rsidP="009A64C0">
      <w:pPr>
        <w:spacing w:after="0"/>
        <w:ind w:firstLine="4"/>
      </w:pPr>
      <w:r>
        <w:t>7h-8h</w:t>
      </w:r>
      <w:r>
        <w:tab/>
      </w:r>
      <w:r>
        <w:tab/>
        <w:t>Petit-déjeuner</w:t>
      </w:r>
    </w:p>
    <w:p w14:paraId="7D825189" w14:textId="77777777" w:rsidR="009A64C0" w:rsidRDefault="009A64C0" w:rsidP="009A64C0">
      <w:pPr>
        <w:spacing w:after="0"/>
        <w:ind w:firstLine="4"/>
      </w:pPr>
    </w:p>
    <w:p w14:paraId="221B341A" w14:textId="169709CC" w:rsidR="009A64C0" w:rsidRDefault="009A64C0" w:rsidP="009A64C0">
      <w:pPr>
        <w:spacing w:after="0"/>
        <w:ind w:firstLine="4"/>
      </w:pPr>
      <w:r>
        <w:t>8h-11h30</w:t>
      </w:r>
      <w:r>
        <w:tab/>
        <w:t>Prestation de serment du nouveau bureau de Saragpunta</w:t>
      </w:r>
    </w:p>
    <w:p w14:paraId="2E6C94D9" w14:textId="77777777" w:rsidR="009A64C0" w:rsidRDefault="009A64C0" w:rsidP="009A64C0">
      <w:pPr>
        <w:spacing w:after="0"/>
        <w:ind w:firstLine="4"/>
      </w:pPr>
    </w:p>
    <w:p w14:paraId="3B5F9D18" w14:textId="2133F7C4" w:rsidR="009A64C0" w:rsidRDefault="009A64C0" w:rsidP="009A64C0">
      <w:pPr>
        <w:spacing w:after="0"/>
        <w:ind w:firstLine="4"/>
      </w:pPr>
      <w:r>
        <w:tab/>
      </w:r>
      <w:r>
        <w:tab/>
      </w:r>
      <w:r w:rsidR="00021393">
        <w:t>Messages du nouveau bureau</w:t>
      </w:r>
    </w:p>
    <w:p w14:paraId="1D06994E" w14:textId="77777777" w:rsidR="00021393" w:rsidRDefault="00021393" w:rsidP="009A64C0">
      <w:pPr>
        <w:spacing w:after="0"/>
        <w:ind w:firstLine="4"/>
      </w:pPr>
    </w:p>
    <w:p w14:paraId="61B4D70B" w14:textId="77F1A964" w:rsidR="00021393" w:rsidRDefault="00021393" w:rsidP="009A64C0">
      <w:pPr>
        <w:spacing w:after="0"/>
        <w:ind w:firstLine="4"/>
      </w:pPr>
      <w:r>
        <w:tab/>
      </w:r>
      <w:r>
        <w:tab/>
        <w:t>La voie à suivre – Giovanni Reyes, KASAPI*</w:t>
      </w:r>
    </w:p>
    <w:p w14:paraId="1226DCCF" w14:textId="77777777" w:rsidR="00021393" w:rsidRDefault="00021393" w:rsidP="009A64C0">
      <w:pPr>
        <w:spacing w:after="0"/>
        <w:ind w:firstLine="4"/>
      </w:pPr>
    </w:p>
    <w:p w14:paraId="0CFC6A60" w14:textId="49986E93" w:rsidR="00021393" w:rsidRDefault="00021393" w:rsidP="009A64C0">
      <w:pPr>
        <w:spacing w:after="0"/>
        <w:ind w:firstLine="4"/>
      </w:pPr>
      <w:r>
        <w:tab/>
      </w:r>
      <w:r>
        <w:tab/>
        <w:t>Rituels de clôture – TTCIA*</w:t>
      </w:r>
    </w:p>
    <w:p w14:paraId="77D6D42B" w14:textId="77777777" w:rsidR="00021393" w:rsidRDefault="00021393" w:rsidP="009A64C0">
      <w:pPr>
        <w:spacing w:after="0"/>
        <w:ind w:firstLine="4"/>
      </w:pPr>
    </w:p>
    <w:p w14:paraId="07965C80" w14:textId="77777777" w:rsidR="00021393" w:rsidRDefault="00021393" w:rsidP="009A64C0">
      <w:pPr>
        <w:spacing w:after="0"/>
        <w:ind w:firstLine="4"/>
      </w:pPr>
    </w:p>
    <w:p w14:paraId="2E675D1D" w14:textId="1C97E614" w:rsidR="00021393" w:rsidRPr="00021393" w:rsidRDefault="00021393" w:rsidP="00021393">
      <w:pPr>
        <w:spacing w:after="0"/>
        <w:ind w:firstLine="4"/>
        <w:jc w:val="center"/>
        <w:rPr>
          <w:b/>
        </w:rPr>
      </w:pPr>
      <w:r w:rsidRPr="00021393">
        <w:rPr>
          <w:b/>
        </w:rPr>
        <w:t>Déjeuner et départ</w:t>
      </w:r>
    </w:p>
    <w:p w14:paraId="4E6BE75E" w14:textId="77777777" w:rsidR="00021393" w:rsidRDefault="00021393" w:rsidP="00021393">
      <w:pPr>
        <w:spacing w:after="0"/>
        <w:ind w:firstLine="4"/>
        <w:jc w:val="center"/>
      </w:pPr>
    </w:p>
    <w:p w14:paraId="0A625A72" w14:textId="77777777" w:rsidR="00021393" w:rsidRDefault="00021393" w:rsidP="00021393">
      <w:pPr>
        <w:spacing w:after="0"/>
        <w:ind w:firstLine="4"/>
        <w:jc w:val="center"/>
      </w:pPr>
    </w:p>
    <w:p w14:paraId="4ADF888D" w14:textId="77777777" w:rsidR="00021393" w:rsidRDefault="00021393" w:rsidP="00021393">
      <w:pPr>
        <w:spacing w:after="0"/>
        <w:ind w:firstLine="4"/>
        <w:jc w:val="center"/>
      </w:pPr>
    </w:p>
    <w:p w14:paraId="7C8664DB" w14:textId="77777777" w:rsidR="00021393" w:rsidRDefault="00021393" w:rsidP="00021393">
      <w:pPr>
        <w:spacing w:after="0"/>
        <w:ind w:firstLine="4"/>
        <w:jc w:val="center"/>
      </w:pPr>
    </w:p>
    <w:p w14:paraId="490B7D04" w14:textId="77777777" w:rsidR="00021393" w:rsidRDefault="00021393" w:rsidP="00021393">
      <w:pPr>
        <w:spacing w:after="0"/>
        <w:ind w:firstLine="4"/>
        <w:jc w:val="center"/>
      </w:pPr>
    </w:p>
    <w:p w14:paraId="58C7E74F" w14:textId="77777777" w:rsidR="00021393" w:rsidRDefault="00021393" w:rsidP="00021393">
      <w:pPr>
        <w:spacing w:after="0"/>
        <w:ind w:firstLine="4"/>
        <w:jc w:val="center"/>
      </w:pPr>
    </w:p>
    <w:p w14:paraId="08019EEA" w14:textId="77777777" w:rsidR="00021393" w:rsidRDefault="00021393" w:rsidP="00021393">
      <w:pPr>
        <w:spacing w:after="0"/>
        <w:ind w:firstLine="4"/>
        <w:jc w:val="center"/>
      </w:pPr>
    </w:p>
    <w:p w14:paraId="524295D1" w14:textId="77777777" w:rsidR="00021393" w:rsidRPr="00021393" w:rsidRDefault="00021393" w:rsidP="00021393">
      <w:pPr>
        <w:spacing w:after="0"/>
        <w:ind w:firstLine="4"/>
        <w:rPr>
          <w:sz w:val="20"/>
          <w:szCs w:val="20"/>
        </w:rPr>
      </w:pPr>
      <w:r w:rsidRPr="00021393">
        <w:rPr>
          <w:sz w:val="20"/>
          <w:szCs w:val="20"/>
        </w:rPr>
        <w:t>*  SARAGPUNTA vient du mot « Sarag Pun » signifiant « rassembler ». C’est une fédération de 23 organisations autochtones du groupe des îles Calamianes</w:t>
      </w:r>
    </w:p>
    <w:p w14:paraId="75D0BF7B" w14:textId="77777777" w:rsidR="00021393" w:rsidRPr="00021393" w:rsidRDefault="00021393" w:rsidP="00021393">
      <w:pPr>
        <w:spacing w:after="0"/>
        <w:ind w:firstLine="4"/>
        <w:rPr>
          <w:sz w:val="20"/>
          <w:szCs w:val="20"/>
        </w:rPr>
      </w:pPr>
    </w:p>
    <w:p w14:paraId="4AD82B61" w14:textId="661E9BEF" w:rsidR="00021393" w:rsidRPr="00021393" w:rsidRDefault="00021393" w:rsidP="00021393">
      <w:pPr>
        <w:spacing w:after="0"/>
        <w:ind w:firstLine="4"/>
        <w:rPr>
          <w:sz w:val="20"/>
          <w:szCs w:val="20"/>
        </w:rPr>
      </w:pPr>
      <w:r w:rsidRPr="00021393">
        <w:rPr>
          <w:sz w:val="20"/>
          <w:szCs w:val="20"/>
        </w:rPr>
        <w:t xml:space="preserve">*  TTCIA – La Tribu Tagbuana de l’île de Coron est considérée comme le cœur et l’esprit du groupe d’îles Calamianes </w:t>
      </w:r>
    </w:p>
    <w:p w14:paraId="3F50FDDC" w14:textId="77777777" w:rsidR="00021393" w:rsidRPr="00021393" w:rsidRDefault="00021393" w:rsidP="00021393">
      <w:pPr>
        <w:spacing w:after="0"/>
        <w:ind w:firstLine="4"/>
        <w:rPr>
          <w:sz w:val="20"/>
          <w:szCs w:val="20"/>
        </w:rPr>
      </w:pPr>
    </w:p>
    <w:p w14:paraId="2127B931" w14:textId="030DF20D" w:rsidR="00021393" w:rsidRPr="00021393" w:rsidRDefault="00021393" w:rsidP="00021393">
      <w:pPr>
        <w:spacing w:after="0"/>
        <w:ind w:firstLine="4"/>
        <w:rPr>
          <w:sz w:val="20"/>
          <w:szCs w:val="20"/>
        </w:rPr>
      </w:pPr>
      <w:r w:rsidRPr="00021393">
        <w:rPr>
          <w:sz w:val="20"/>
          <w:szCs w:val="20"/>
        </w:rPr>
        <w:t>*  KASAPI est l’organisation mère de TTCIA et de SARAGPUNTA</w:t>
      </w:r>
    </w:p>
    <w:sectPr w:rsidR="00021393" w:rsidRPr="00021393" w:rsidSect="00BA5D7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5C3"/>
    <w:multiLevelType w:val="hybridMultilevel"/>
    <w:tmpl w:val="4516BAD2"/>
    <w:lvl w:ilvl="0" w:tplc="2CAE8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A23E4"/>
    <w:multiLevelType w:val="hybridMultilevel"/>
    <w:tmpl w:val="31E0CBA0"/>
    <w:lvl w:ilvl="0" w:tplc="56CC422E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6068B"/>
    <w:multiLevelType w:val="hybridMultilevel"/>
    <w:tmpl w:val="89863DB0"/>
    <w:lvl w:ilvl="0" w:tplc="4AC2649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298E"/>
    <w:multiLevelType w:val="hybridMultilevel"/>
    <w:tmpl w:val="0EA41FF6"/>
    <w:lvl w:ilvl="0" w:tplc="C08C4A90">
      <w:start w:val="1"/>
      <w:numFmt w:val="lowerLetter"/>
      <w:lvlText w:val="%1)"/>
      <w:lvlJc w:val="left"/>
      <w:pPr>
        <w:ind w:left="2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0" w:hanging="360"/>
      </w:pPr>
    </w:lvl>
    <w:lvl w:ilvl="2" w:tplc="040C001B" w:tentative="1">
      <w:start w:val="1"/>
      <w:numFmt w:val="lowerRoman"/>
      <w:lvlText w:val="%3."/>
      <w:lvlJc w:val="right"/>
      <w:pPr>
        <w:ind w:left="3920" w:hanging="180"/>
      </w:pPr>
    </w:lvl>
    <w:lvl w:ilvl="3" w:tplc="040C000F" w:tentative="1">
      <w:start w:val="1"/>
      <w:numFmt w:val="decimal"/>
      <w:lvlText w:val="%4."/>
      <w:lvlJc w:val="left"/>
      <w:pPr>
        <w:ind w:left="4640" w:hanging="360"/>
      </w:pPr>
    </w:lvl>
    <w:lvl w:ilvl="4" w:tplc="040C0019" w:tentative="1">
      <w:start w:val="1"/>
      <w:numFmt w:val="lowerLetter"/>
      <w:lvlText w:val="%5."/>
      <w:lvlJc w:val="left"/>
      <w:pPr>
        <w:ind w:left="5360" w:hanging="360"/>
      </w:pPr>
    </w:lvl>
    <w:lvl w:ilvl="5" w:tplc="040C001B" w:tentative="1">
      <w:start w:val="1"/>
      <w:numFmt w:val="lowerRoman"/>
      <w:lvlText w:val="%6."/>
      <w:lvlJc w:val="right"/>
      <w:pPr>
        <w:ind w:left="6080" w:hanging="180"/>
      </w:pPr>
    </w:lvl>
    <w:lvl w:ilvl="6" w:tplc="040C000F" w:tentative="1">
      <w:start w:val="1"/>
      <w:numFmt w:val="decimal"/>
      <w:lvlText w:val="%7."/>
      <w:lvlJc w:val="left"/>
      <w:pPr>
        <w:ind w:left="6800" w:hanging="360"/>
      </w:pPr>
    </w:lvl>
    <w:lvl w:ilvl="7" w:tplc="040C0019" w:tentative="1">
      <w:start w:val="1"/>
      <w:numFmt w:val="lowerLetter"/>
      <w:lvlText w:val="%8."/>
      <w:lvlJc w:val="left"/>
      <w:pPr>
        <w:ind w:left="7520" w:hanging="360"/>
      </w:pPr>
    </w:lvl>
    <w:lvl w:ilvl="8" w:tplc="040C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4">
    <w:nsid w:val="776C43EC"/>
    <w:multiLevelType w:val="hybridMultilevel"/>
    <w:tmpl w:val="4588E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28"/>
    <w:rsid w:val="00021393"/>
    <w:rsid w:val="00145009"/>
    <w:rsid w:val="001632CA"/>
    <w:rsid w:val="00184DAF"/>
    <w:rsid w:val="002238E1"/>
    <w:rsid w:val="003957E2"/>
    <w:rsid w:val="004B4D23"/>
    <w:rsid w:val="006946D4"/>
    <w:rsid w:val="007C6B08"/>
    <w:rsid w:val="0081521E"/>
    <w:rsid w:val="00924D1F"/>
    <w:rsid w:val="009A64C0"/>
    <w:rsid w:val="009E4628"/>
    <w:rsid w:val="00BA5D77"/>
    <w:rsid w:val="00C87840"/>
    <w:rsid w:val="00E418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6D9E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6D4"/>
    <w:pPr>
      <w:ind w:left="720"/>
      <w:contextualSpacing/>
    </w:pPr>
  </w:style>
  <w:style w:type="character" w:customStyle="1" w:styleId="hps">
    <w:name w:val="hps"/>
    <w:basedOn w:val="Policepardfaut"/>
    <w:rsid w:val="00E418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6D4"/>
    <w:pPr>
      <w:ind w:left="720"/>
      <w:contextualSpacing/>
    </w:pPr>
  </w:style>
  <w:style w:type="character" w:customStyle="1" w:styleId="hps">
    <w:name w:val="hps"/>
    <w:basedOn w:val="Policepardfaut"/>
    <w:rsid w:val="00E4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534</Words>
  <Characters>2942</Characters>
  <Application>Microsoft Macintosh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Olff-Nathan</dc:creator>
  <cp:keywords/>
  <dc:description/>
  <cp:lastModifiedBy>Josiane Olff-Nathan</cp:lastModifiedBy>
  <cp:revision>5</cp:revision>
  <dcterms:created xsi:type="dcterms:W3CDTF">2014-03-21T21:21:00Z</dcterms:created>
  <dcterms:modified xsi:type="dcterms:W3CDTF">2014-03-30T15:10:00Z</dcterms:modified>
</cp:coreProperties>
</file>